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39" w:rsidRDefault="00913F88" w:rsidP="005D4139">
      <w:pPr>
        <w:pBdr>
          <w:bottom w:val="single" w:sz="6" w:space="1" w:color="auto"/>
        </w:pBdr>
        <w:spacing w:after="0"/>
        <w:jc w:val="center"/>
        <w:rPr>
          <w:b/>
          <w:color w:val="1C97CE"/>
        </w:rPr>
      </w:pPr>
      <w:r>
        <w:rPr>
          <w:b/>
          <w:noProof/>
          <w:color w:val="1C97CE"/>
          <w:sz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-242570</wp:posOffset>
            </wp:positionV>
            <wp:extent cx="1064260" cy="704850"/>
            <wp:effectExtent l="0" t="0" r="2540" b="0"/>
            <wp:wrapTight wrapText="bothSides">
              <wp:wrapPolygon edited="0">
                <wp:start x="0" y="0"/>
                <wp:lineTo x="0" y="21016"/>
                <wp:lineTo x="21265" y="21016"/>
                <wp:lineTo x="212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139" w:rsidRPr="005D4139">
        <w:rPr>
          <w:b/>
          <w:color w:val="1C97CE"/>
          <w:sz w:val="40"/>
        </w:rPr>
        <w:t>ARTICLES</w:t>
      </w:r>
      <w:r w:rsidR="005D4139">
        <w:rPr>
          <w:b/>
        </w:rPr>
        <w:t xml:space="preserve"> </w:t>
      </w:r>
      <w:r w:rsidR="005D4139" w:rsidRPr="005D4139">
        <w:rPr>
          <w:b/>
          <w:color w:val="1C97CE"/>
          <w:sz w:val="40"/>
          <w:szCs w:val="40"/>
        </w:rPr>
        <w:t>pour vos médias locaux</w:t>
      </w:r>
      <w:r w:rsidR="005D4139" w:rsidRPr="005D4139">
        <w:rPr>
          <w:b/>
          <w:color w:val="1C97CE"/>
        </w:rPr>
        <w:t xml:space="preserve"> </w:t>
      </w:r>
    </w:p>
    <w:p w:rsidR="005D4139" w:rsidRDefault="005D4139" w:rsidP="005D4139">
      <w:pPr>
        <w:pBdr>
          <w:bottom w:val="single" w:sz="6" w:space="1" w:color="auto"/>
        </w:pBdr>
        <w:spacing w:after="0"/>
        <w:jc w:val="center"/>
        <w:rPr>
          <w:b/>
          <w:color w:val="1C97CE"/>
        </w:rPr>
      </w:pPr>
    </w:p>
    <w:p w:rsidR="005D4139" w:rsidRPr="005D4139" w:rsidRDefault="005D4139" w:rsidP="00780631">
      <w:pPr>
        <w:spacing w:after="0"/>
        <w:jc w:val="both"/>
        <w:rPr>
          <w:b/>
          <w:color w:val="1C97CE"/>
        </w:rPr>
      </w:pPr>
    </w:p>
    <w:p w:rsidR="00045239" w:rsidRPr="00045239" w:rsidRDefault="00045239" w:rsidP="00045239">
      <w:pPr>
        <w:pStyle w:val="Titre1"/>
      </w:pPr>
      <w:r>
        <w:t>Maintenant, le tri c’est facile</w:t>
      </w:r>
    </w:p>
    <w:p w:rsidR="004D2320" w:rsidRDefault="004D2320" w:rsidP="00780631">
      <w:pPr>
        <w:spacing w:after="0"/>
        <w:jc w:val="both"/>
      </w:pPr>
      <w:bookmarkStart w:id="0" w:name="_GoBack"/>
      <w:bookmarkEnd w:id="0"/>
    </w:p>
    <w:p w:rsidR="00D512EA" w:rsidRPr="00D512EA" w:rsidRDefault="00A90EE1" w:rsidP="00780631">
      <w:pPr>
        <w:spacing w:after="0"/>
        <w:jc w:val="both"/>
        <w:rPr>
          <w:b/>
        </w:rPr>
      </w:pPr>
      <w:r>
        <w:rPr>
          <w:b/>
        </w:rPr>
        <w:t>Plus simple le tri !</w:t>
      </w:r>
    </w:p>
    <w:p w:rsidR="00D512EA" w:rsidRDefault="002E4C53" w:rsidP="002E4C53">
      <w:pPr>
        <w:spacing w:after="0"/>
        <w:jc w:val="both"/>
      </w:pPr>
      <w:r>
        <w:t xml:space="preserve">Depuis le </w:t>
      </w:r>
      <w:r w:rsidR="00DD6C6A">
        <w:t>1</w:t>
      </w:r>
      <w:r w:rsidR="00DD6C6A" w:rsidRPr="00DD6C6A">
        <w:rPr>
          <w:vertAlign w:val="superscript"/>
        </w:rPr>
        <w:t>er</w:t>
      </w:r>
      <w:r w:rsidR="00DD6C6A">
        <w:t xml:space="preserve"> mai</w:t>
      </w:r>
      <w:r>
        <w:t xml:space="preserve"> dans votre commune, vous pouvez déposer </w:t>
      </w:r>
      <w:r w:rsidRPr="00D512EA">
        <w:rPr>
          <w:b/>
        </w:rPr>
        <w:t xml:space="preserve">tous vos emballages </w:t>
      </w:r>
      <w:r w:rsidR="00D512EA" w:rsidRPr="00D512EA">
        <w:rPr>
          <w:b/>
        </w:rPr>
        <w:t>sans exception</w:t>
      </w:r>
      <w:r w:rsidR="00D512EA">
        <w:t xml:space="preserve"> </w:t>
      </w:r>
      <w:r>
        <w:t>dans le conteneur de tri</w:t>
      </w:r>
      <w:r w:rsidR="003855DA">
        <w:t xml:space="preserve"> : e</w:t>
      </w:r>
      <w:r>
        <w:t>mballages en métal, en papier</w:t>
      </w:r>
      <w:r w:rsidR="000726B3">
        <w:t xml:space="preserve">, en </w:t>
      </w:r>
      <w:r>
        <w:t xml:space="preserve">carton, briques alimentaires, </w:t>
      </w:r>
      <w:r w:rsidR="003855DA">
        <w:t>mais aussi tous les emballages</w:t>
      </w:r>
      <w:r>
        <w:t xml:space="preserve"> en plastique</w:t>
      </w:r>
      <w:r w:rsidR="003855DA">
        <w:t>.</w:t>
      </w:r>
      <w:r>
        <w:t xml:space="preserve"> </w:t>
      </w:r>
      <w:r w:rsidR="000726B3" w:rsidRPr="00302573">
        <w:rPr>
          <w:rFonts w:ascii="Calibri" w:hAnsi="Calibri" w:cs="Calibri"/>
        </w:rPr>
        <w:t>Les emballages en verre, eux, sont à déposer dans le cont</w:t>
      </w:r>
      <w:r w:rsidR="000726B3">
        <w:rPr>
          <w:rFonts w:ascii="Calibri" w:hAnsi="Calibri" w:cs="Calibri"/>
        </w:rPr>
        <w:t>e</w:t>
      </w:r>
      <w:r w:rsidR="000726B3" w:rsidRPr="00302573">
        <w:rPr>
          <w:rFonts w:ascii="Calibri" w:hAnsi="Calibri" w:cs="Calibri"/>
        </w:rPr>
        <w:t>ne</w:t>
      </w:r>
      <w:r w:rsidR="000726B3">
        <w:rPr>
          <w:rFonts w:ascii="Calibri" w:hAnsi="Calibri" w:cs="Calibri"/>
        </w:rPr>
        <w:t>ur à verre.</w:t>
      </w:r>
      <w:r w:rsidR="00DD6C6A">
        <w:rPr>
          <w:rFonts w:ascii="Calibri" w:hAnsi="Calibri" w:cs="Calibri"/>
        </w:rPr>
        <w:t xml:space="preserve"> Pour tous les emballages il est inutile </w:t>
      </w:r>
      <w:r w:rsidR="00682F4B">
        <w:t xml:space="preserve">de les laver, il suffit </w:t>
      </w:r>
      <w:r w:rsidR="00FC721C">
        <w:t>de bien les vider</w:t>
      </w:r>
      <w:r w:rsidR="00682F4B">
        <w:t>.</w:t>
      </w:r>
    </w:p>
    <w:p w:rsidR="00D512EA" w:rsidRDefault="00D512EA" w:rsidP="002E4C53">
      <w:pPr>
        <w:spacing w:after="0"/>
        <w:jc w:val="both"/>
      </w:pPr>
    </w:p>
    <w:p w:rsidR="00D512EA" w:rsidRPr="00D512EA" w:rsidRDefault="00D512EA" w:rsidP="002E4C53">
      <w:pPr>
        <w:spacing w:after="0"/>
        <w:jc w:val="both"/>
        <w:rPr>
          <w:b/>
        </w:rPr>
      </w:pPr>
      <w:r>
        <w:rPr>
          <w:b/>
        </w:rPr>
        <w:t>Le tri : première barrière à la pollution</w:t>
      </w:r>
    </w:p>
    <w:p w:rsidR="003855DA" w:rsidRDefault="008E55C5" w:rsidP="002E4C53">
      <w:pPr>
        <w:spacing w:after="0"/>
        <w:jc w:val="both"/>
      </w:pPr>
      <w:r>
        <w:t>Une fois vos emballages triés, leur</w:t>
      </w:r>
      <w:r w:rsidR="003855DA">
        <w:t xml:space="preserve"> recyclage </w:t>
      </w:r>
      <w:r>
        <w:t xml:space="preserve">permet </w:t>
      </w:r>
      <w:r w:rsidR="006B10A5">
        <w:t>de réutiliser</w:t>
      </w:r>
      <w:r>
        <w:t xml:space="preserve"> leur</w:t>
      </w:r>
      <w:r w:rsidR="006B10A5">
        <w:t xml:space="preserve"> matière </w:t>
      </w:r>
      <w:r>
        <w:t>afin de</w:t>
      </w:r>
      <w:r w:rsidR="006B10A5">
        <w:t xml:space="preserve"> produire de nouveaux emballages ou objets. </w:t>
      </w:r>
      <w:r>
        <w:t>Ainsi, le recyclage de 850 boîtes de conserve en acier permettra de fabriquer un lave-linge, et u</w:t>
      </w:r>
      <w:r w:rsidR="008A089F">
        <w:t>ne bouteille en verre d</w:t>
      </w:r>
      <w:r>
        <w:t>’</w:t>
      </w:r>
      <w:r w:rsidR="008A089F">
        <w:t>e</w:t>
      </w:r>
      <w:r>
        <w:t>n</w:t>
      </w:r>
      <w:r w:rsidR="008A089F">
        <w:t xml:space="preserve"> fabriquer une nouvelle, et ce indéfiniment ! </w:t>
      </w:r>
      <w:r w:rsidR="006B10A5">
        <w:t xml:space="preserve">Ce </w:t>
      </w:r>
      <w:r w:rsidR="000559F9">
        <w:t>système</w:t>
      </w:r>
      <w:r w:rsidR="006B10A5">
        <w:t xml:space="preserve"> permet </w:t>
      </w:r>
      <w:r w:rsidR="00C55031" w:rsidRPr="001904BB">
        <w:t xml:space="preserve">également </w:t>
      </w:r>
      <w:r w:rsidR="006B10A5" w:rsidRPr="001904BB">
        <w:t xml:space="preserve">de limiter </w:t>
      </w:r>
      <w:r w:rsidR="003855DA" w:rsidRPr="001904BB">
        <w:t xml:space="preserve">les pollutions </w:t>
      </w:r>
      <w:r w:rsidR="006B10A5" w:rsidRPr="001904BB">
        <w:t xml:space="preserve">de l’air, de l’eau ou des sols </w:t>
      </w:r>
      <w:r w:rsidR="003855DA" w:rsidRPr="001904BB">
        <w:t>dues à l’extraction de</w:t>
      </w:r>
      <w:r w:rsidRPr="001904BB">
        <w:t>s</w:t>
      </w:r>
      <w:r w:rsidR="003855DA" w:rsidRPr="001904BB">
        <w:t xml:space="preserve"> ressources naturelles</w:t>
      </w:r>
      <w:r w:rsidR="008A089F" w:rsidRPr="001904BB">
        <w:t xml:space="preserve"> nécessaires à la production de matière première</w:t>
      </w:r>
      <w:r w:rsidR="003855DA" w:rsidRPr="001904BB">
        <w:t>, à leur transport et à la fabrication des</w:t>
      </w:r>
      <w:r w:rsidR="006B10A5" w:rsidRPr="001904BB">
        <w:t xml:space="preserve"> produits</w:t>
      </w:r>
      <w:r w:rsidR="008A089F" w:rsidRPr="001904BB">
        <w:t xml:space="preserve"> finis</w:t>
      </w:r>
      <w:r w:rsidR="006B10A5" w:rsidRPr="001904BB">
        <w:t xml:space="preserve">. </w:t>
      </w:r>
      <w:r w:rsidRPr="001904BB">
        <w:t>Le recyclage favorise enfin d’importantes économies d’énergie : fabriquer un produit à partir d’aluminium</w:t>
      </w:r>
      <w:r>
        <w:t xml:space="preserve"> recyclé permet par exemple d’utiliser 95% d’énergie en moins qu’en utilisant de la bauxite (la ressource naturelle de laquelle est issu l’aluminium).</w:t>
      </w:r>
    </w:p>
    <w:p w:rsidR="00995F90" w:rsidRDefault="00995F90" w:rsidP="002E4C53">
      <w:pPr>
        <w:spacing w:after="0"/>
        <w:jc w:val="both"/>
      </w:pPr>
    </w:p>
    <w:p w:rsidR="00995F90" w:rsidRPr="00995F90" w:rsidRDefault="00995F90" w:rsidP="002E4C53">
      <w:pPr>
        <w:spacing w:after="0"/>
        <w:jc w:val="both"/>
        <w:rPr>
          <w:b/>
        </w:rPr>
      </w:pPr>
      <w:r w:rsidRPr="00995F90">
        <w:rPr>
          <w:b/>
        </w:rPr>
        <w:t>Trier permet de réaliser des économies</w:t>
      </w:r>
    </w:p>
    <w:p w:rsidR="004D2320" w:rsidRDefault="00A74D60" w:rsidP="00780631">
      <w:pPr>
        <w:spacing w:after="0"/>
        <w:jc w:val="both"/>
      </w:pPr>
      <w:r>
        <w:t xml:space="preserve">Vos emballages ont de la valeur ! Les emballages que vous triez sont collectés et apportés en centre de tri, où ils sont séparés par famille de matériau (papier-carton, acier, aluminium, plastique, verre). </w:t>
      </w:r>
      <w:r w:rsidR="00C55031">
        <w:t xml:space="preserve">La revente de ces matériaux </w:t>
      </w:r>
      <w:r>
        <w:t>à des recycleurs</w:t>
      </w:r>
      <w:r w:rsidR="00D2716A">
        <w:t> </w:t>
      </w:r>
      <w:r w:rsidR="00C55031">
        <w:t xml:space="preserve">permet </w:t>
      </w:r>
      <w:r w:rsidR="000E3B8A">
        <w:t>de limiter l’augmentation du</w:t>
      </w:r>
      <w:r w:rsidR="00D2716A">
        <w:t xml:space="preserve"> budget « gestion des déchets »</w:t>
      </w:r>
      <w:r w:rsidR="00C55031">
        <w:t xml:space="preserve"> de la collectivité</w:t>
      </w:r>
      <w:r w:rsidR="00D2716A">
        <w:t xml:space="preserve">. </w:t>
      </w:r>
      <w:r w:rsidR="00CD26FC">
        <w:t>A contrario</w:t>
      </w:r>
      <w:r w:rsidR="00261BAC">
        <w:t xml:space="preserve">, une tonne d’emballages en verre traitée avec les ordures ménagères </w:t>
      </w:r>
      <w:r w:rsidR="004E3150">
        <w:t xml:space="preserve">représente </w:t>
      </w:r>
      <w:r w:rsidR="00CD26FC">
        <w:t xml:space="preserve">aujourd’hui </w:t>
      </w:r>
      <w:r w:rsidR="004E3150">
        <w:t>un coût de</w:t>
      </w:r>
      <w:r w:rsidR="00261BAC">
        <w:t xml:space="preserve"> </w:t>
      </w:r>
      <w:r w:rsidR="008F502D" w:rsidRPr="0085184A">
        <w:rPr>
          <w:color w:val="000000" w:themeColor="text1"/>
          <w:shd w:val="clear" w:color="auto" w:fill="D9D9D9" w:themeFill="background1" w:themeFillShade="D9"/>
        </w:rPr>
        <w:t>[</w:t>
      </w:r>
      <w:r w:rsidR="00261BAC" w:rsidRPr="0085184A">
        <w:rPr>
          <w:color w:val="000000" w:themeColor="text1"/>
          <w:shd w:val="clear" w:color="auto" w:fill="D9D9D9" w:themeFill="background1" w:themeFillShade="D9"/>
        </w:rPr>
        <w:t>XX€</w:t>
      </w:r>
      <w:r w:rsidR="008F502D" w:rsidRPr="0085184A">
        <w:rPr>
          <w:color w:val="000000" w:themeColor="text1"/>
          <w:shd w:val="clear" w:color="auto" w:fill="D9D9D9" w:themeFill="background1" w:themeFillShade="D9"/>
        </w:rPr>
        <w:t>]</w:t>
      </w:r>
      <w:r w:rsidR="004E3150" w:rsidRPr="0085184A">
        <w:rPr>
          <w:color w:val="000000" w:themeColor="text1"/>
        </w:rPr>
        <w:t xml:space="preserve"> </w:t>
      </w:r>
      <w:r w:rsidR="004E3150">
        <w:t xml:space="preserve">pour la collectivité. </w:t>
      </w:r>
    </w:p>
    <w:p w:rsidR="000E47A0" w:rsidRDefault="000E47A0" w:rsidP="00780631">
      <w:pPr>
        <w:spacing w:after="0"/>
        <w:jc w:val="both"/>
      </w:pPr>
    </w:p>
    <w:p w:rsidR="000E47A0" w:rsidRDefault="000E47A0" w:rsidP="000E47A0">
      <w:pPr>
        <w:spacing w:after="0"/>
        <w:jc w:val="both"/>
        <w:rPr>
          <w:b/>
        </w:rPr>
      </w:pPr>
      <w:r w:rsidRPr="000C3DD3">
        <w:rPr>
          <w:b/>
        </w:rPr>
        <w:t>Et en pratique ?</w:t>
      </w:r>
    </w:p>
    <w:p w:rsidR="000E3B8A" w:rsidRDefault="000E47A0" w:rsidP="000E47A0">
      <w:pPr>
        <w:spacing w:after="0"/>
        <w:jc w:val="both"/>
      </w:pPr>
      <w:r>
        <w:t xml:space="preserve">Les nouvelles consignes de tri dans la commune remplacent les consignes nationales (notamment celles présentes sur les emballages). </w:t>
      </w:r>
    </w:p>
    <w:p w:rsidR="000E3B8A" w:rsidRDefault="000E3B8A" w:rsidP="000E47A0">
      <w:pPr>
        <w:spacing w:after="0"/>
        <w:jc w:val="both"/>
      </w:pPr>
    </w:p>
    <w:p w:rsidR="000E47A0" w:rsidRDefault="000E47A0" w:rsidP="000E47A0">
      <w:pPr>
        <w:spacing w:after="0"/>
        <w:jc w:val="both"/>
      </w:pPr>
      <w:r>
        <w:t>Pour vous aider</w:t>
      </w:r>
      <w:r w:rsidR="000E3B8A">
        <w:t xml:space="preserve"> </w:t>
      </w:r>
      <w:r>
        <w:t>:</w:t>
      </w:r>
    </w:p>
    <w:p w:rsidR="000E47A0" w:rsidRPr="00380404" w:rsidRDefault="000E47A0" w:rsidP="000E47A0">
      <w:pPr>
        <w:spacing w:after="0"/>
        <w:jc w:val="both"/>
      </w:pPr>
      <w:r>
        <w:t>1/ C</w:t>
      </w:r>
      <w:r w:rsidRPr="00380404">
        <w:t xml:space="preserve">’est un emballage ? </w:t>
      </w:r>
      <w:r>
        <w:t>Déposez-le dans le bac de tri</w:t>
      </w:r>
      <w:r w:rsidRPr="00380404">
        <w:rPr>
          <w:color w:val="808080" w:themeColor="background1" w:themeShade="80"/>
        </w:rPr>
        <w:t xml:space="preserve"> </w:t>
      </w:r>
      <w:r w:rsidRPr="00380404">
        <w:t>!</w:t>
      </w:r>
    </w:p>
    <w:p w:rsidR="000E47A0" w:rsidRPr="00380404" w:rsidRDefault="000E47A0" w:rsidP="000E47A0">
      <w:pPr>
        <w:spacing w:after="0"/>
        <w:jc w:val="both"/>
      </w:pPr>
      <w:r>
        <w:t>2/ I</w:t>
      </w:r>
      <w:r w:rsidRPr="00380404">
        <w:t>nutile de le laver</w:t>
      </w:r>
      <w:r>
        <w:t>, il suffit de bien le vider.</w:t>
      </w:r>
      <w:r w:rsidRPr="00380404">
        <w:t xml:space="preserve"> </w:t>
      </w:r>
    </w:p>
    <w:p w:rsidR="000E47A0" w:rsidRDefault="000E47A0" w:rsidP="000E47A0">
      <w:pPr>
        <w:spacing w:after="0"/>
        <w:jc w:val="both"/>
      </w:pPr>
      <w:r>
        <w:t>3/ Déposez vos emballages</w:t>
      </w:r>
      <w:r w:rsidRPr="00380404">
        <w:t xml:space="preserve"> en vrac</w:t>
      </w:r>
      <w:r>
        <w:t xml:space="preserve"> dans le bac (pas dans un sac)</w:t>
      </w:r>
      <w:r w:rsidRPr="00380404">
        <w:t xml:space="preserve">. </w:t>
      </w:r>
    </w:p>
    <w:p w:rsidR="00835C61" w:rsidRDefault="00835C61" w:rsidP="000E47A0">
      <w:pPr>
        <w:spacing w:after="0"/>
        <w:jc w:val="both"/>
      </w:pPr>
    </w:p>
    <w:p w:rsidR="00835C61" w:rsidRPr="00380404" w:rsidRDefault="00835C61" w:rsidP="000E47A0">
      <w:pPr>
        <w:spacing w:after="0"/>
        <w:jc w:val="both"/>
      </w:pPr>
      <w:r>
        <w:t xml:space="preserve">Désormais, plus de doute : à </w:t>
      </w:r>
      <w:r w:rsidRPr="003606ED">
        <w:rPr>
          <w:shd w:val="clear" w:color="auto" w:fill="D9D9D9" w:themeFill="background1" w:themeFillShade="D9"/>
        </w:rPr>
        <w:t>[Nom commune]</w:t>
      </w:r>
      <w:r>
        <w:t xml:space="preserve">, </w:t>
      </w:r>
      <w:r w:rsidRPr="00120031">
        <w:rPr>
          <w:b/>
        </w:rPr>
        <w:t>tous les emballages se trient</w:t>
      </w:r>
      <w:r>
        <w:t> !</w:t>
      </w:r>
    </w:p>
    <w:p w:rsidR="000E47A0" w:rsidRDefault="000E47A0" w:rsidP="00780631">
      <w:pPr>
        <w:spacing w:after="0"/>
        <w:jc w:val="both"/>
      </w:pPr>
    </w:p>
    <w:p w:rsidR="000E47A0" w:rsidRDefault="00835C61" w:rsidP="00780631">
      <w:pPr>
        <w:spacing w:after="0"/>
        <w:jc w:val="both"/>
      </w:pPr>
      <w:r>
        <w:t xml:space="preserve">Vous souhaitez poser une </w:t>
      </w:r>
      <w:r w:rsidR="000E47A0">
        <w:t>question</w:t>
      </w:r>
      <w:r>
        <w:t> </w:t>
      </w:r>
      <w:proofErr w:type="gramStart"/>
      <w:r>
        <w:t xml:space="preserve">: </w:t>
      </w:r>
      <w:r w:rsidR="000E47A0">
        <w:t xml:space="preserve"> trifacile@smitom</w:t>
      </w:r>
      <w:proofErr w:type="gramEnd"/>
      <w:r w:rsidR="000E47A0">
        <w:t>-nord77.fr</w:t>
      </w:r>
    </w:p>
    <w:p w:rsidR="000E47A0" w:rsidRDefault="000E47A0" w:rsidP="00780631">
      <w:pPr>
        <w:spacing w:after="0"/>
        <w:jc w:val="both"/>
      </w:pPr>
    </w:p>
    <w:p w:rsidR="006A76DD" w:rsidRPr="004D2320" w:rsidRDefault="000E3B8A" w:rsidP="00780631">
      <w:pPr>
        <w:spacing w:after="0"/>
        <w:jc w:val="both"/>
      </w:pPr>
      <w:r>
        <w:t xml:space="preserve">Aujourd’hui, </w:t>
      </w:r>
      <w:r w:rsidR="001904BB">
        <w:t>g</w:t>
      </w:r>
      <w:r w:rsidR="001904BB">
        <w:t>râce au SMITOM du Nord Seine-et-Marne et aux nouveaux centres de tri…..</w:t>
      </w:r>
      <w:r w:rsidR="006A76DD">
        <w:t xml:space="preserve">trier nos emballages </w:t>
      </w:r>
      <w:r w:rsidR="00682F4B">
        <w:t xml:space="preserve">est </w:t>
      </w:r>
      <w:r>
        <w:t xml:space="preserve">devenu </w:t>
      </w:r>
      <w:r w:rsidR="00682F4B">
        <w:t>un geste</w:t>
      </w:r>
      <w:r w:rsidR="006A76DD">
        <w:t xml:space="preserve"> </w:t>
      </w:r>
      <w:r w:rsidR="0043277E">
        <w:t>simple qui bénéficie à tous</w:t>
      </w:r>
      <w:r w:rsidR="000E47A0">
        <w:t xml:space="preserve"> et permet un développement durable</w:t>
      </w:r>
      <w:r w:rsidR="0043277E">
        <w:t> !</w:t>
      </w:r>
    </w:p>
    <w:p w:rsidR="004D2320" w:rsidRDefault="004D2320" w:rsidP="00780631">
      <w:pPr>
        <w:spacing w:after="0"/>
        <w:jc w:val="both"/>
        <w:rPr>
          <w:b/>
        </w:rPr>
      </w:pPr>
    </w:p>
    <w:p w:rsidR="00291B82" w:rsidRPr="000C3DD3" w:rsidRDefault="00291B82" w:rsidP="00780631">
      <w:pPr>
        <w:spacing w:after="0"/>
        <w:jc w:val="both"/>
        <w:rPr>
          <w:b/>
        </w:rPr>
      </w:pPr>
    </w:p>
    <w:sectPr w:rsidR="00291B82" w:rsidRPr="000C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23" w:rsidRDefault="00B35823" w:rsidP="00F8532C">
      <w:pPr>
        <w:spacing w:after="0" w:line="240" w:lineRule="auto"/>
      </w:pPr>
      <w:r>
        <w:separator/>
      </w:r>
    </w:p>
  </w:endnote>
  <w:endnote w:type="continuationSeparator" w:id="0">
    <w:p w:rsidR="00B35823" w:rsidRDefault="00B35823" w:rsidP="00F8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23" w:rsidRDefault="00B35823" w:rsidP="00F8532C">
      <w:pPr>
        <w:spacing w:after="0" w:line="240" w:lineRule="auto"/>
      </w:pPr>
      <w:r>
        <w:separator/>
      </w:r>
    </w:p>
  </w:footnote>
  <w:footnote w:type="continuationSeparator" w:id="0">
    <w:p w:rsidR="00B35823" w:rsidRDefault="00B35823" w:rsidP="00F8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A8D"/>
    <w:multiLevelType w:val="hybridMultilevel"/>
    <w:tmpl w:val="EB8280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80D12"/>
    <w:multiLevelType w:val="hybridMultilevel"/>
    <w:tmpl w:val="596025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A406D"/>
    <w:multiLevelType w:val="hybridMultilevel"/>
    <w:tmpl w:val="F8162B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B9"/>
    <w:rsid w:val="00007DB4"/>
    <w:rsid w:val="00020794"/>
    <w:rsid w:val="000360FF"/>
    <w:rsid w:val="00045239"/>
    <w:rsid w:val="000559F9"/>
    <w:rsid w:val="000726B3"/>
    <w:rsid w:val="000A2619"/>
    <w:rsid w:val="000B209D"/>
    <w:rsid w:val="000C0AF2"/>
    <w:rsid w:val="000C2DD1"/>
    <w:rsid w:val="000C3DD3"/>
    <w:rsid w:val="000E3B8A"/>
    <w:rsid w:val="000E47A0"/>
    <w:rsid w:val="000E5AA0"/>
    <w:rsid w:val="001073BC"/>
    <w:rsid w:val="00120031"/>
    <w:rsid w:val="001319C6"/>
    <w:rsid w:val="00134A63"/>
    <w:rsid w:val="00141FD1"/>
    <w:rsid w:val="00166885"/>
    <w:rsid w:val="001904BB"/>
    <w:rsid w:val="00207B19"/>
    <w:rsid w:val="00211D7F"/>
    <w:rsid w:val="00213048"/>
    <w:rsid w:val="00213178"/>
    <w:rsid w:val="00261BAC"/>
    <w:rsid w:val="002629E0"/>
    <w:rsid w:val="00267403"/>
    <w:rsid w:val="00284CB0"/>
    <w:rsid w:val="00291B82"/>
    <w:rsid w:val="002B6BC9"/>
    <w:rsid w:val="002C1ACD"/>
    <w:rsid w:val="002E47DE"/>
    <w:rsid w:val="002E4C53"/>
    <w:rsid w:val="00344269"/>
    <w:rsid w:val="003509EC"/>
    <w:rsid w:val="003606ED"/>
    <w:rsid w:val="00364DED"/>
    <w:rsid w:val="00380404"/>
    <w:rsid w:val="003855DA"/>
    <w:rsid w:val="003A48EA"/>
    <w:rsid w:val="003B0083"/>
    <w:rsid w:val="003C1AAD"/>
    <w:rsid w:val="003D04CC"/>
    <w:rsid w:val="0042097D"/>
    <w:rsid w:val="0043277E"/>
    <w:rsid w:val="00437B49"/>
    <w:rsid w:val="00446614"/>
    <w:rsid w:val="0046075B"/>
    <w:rsid w:val="00471909"/>
    <w:rsid w:val="00483E22"/>
    <w:rsid w:val="004D2320"/>
    <w:rsid w:val="004D5ECE"/>
    <w:rsid w:val="004E0DCE"/>
    <w:rsid w:val="004E3150"/>
    <w:rsid w:val="00500636"/>
    <w:rsid w:val="00513BEC"/>
    <w:rsid w:val="00521C95"/>
    <w:rsid w:val="00574A4D"/>
    <w:rsid w:val="005A5314"/>
    <w:rsid w:val="005A5821"/>
    <w:rsid w:val="005B4C81"/>
    <w:rsid w:val="005B68B7"/>
    <w:rsid w:val="005D1C4D"/>
    <w:rsid w:val="005D4139"/>
    <w:rsid w:val="0060704A"/>
    <w:rsid w:val="0061634C"/>
    <w:rsid w:val="0063585F"/>
    <w:rsid w:val="00665C5E"/>
    <w:rsid w:val="00682F4B"/>
    <w:rsid w:val="006A76DD"/>
    <w:rsid w:val="006B0117"/>
    <w:rsid w:val="006B10A5"/>
    <w:rsid w:val="006C031C"/>
    <w:rsid w:val="006C5068"/>
    <w:rsid w:val="006C55DF"/>
    <w:rsid w:val="00780631"/>
    <w:rsid w:val="007E2065"/>
    <w:rsid w:val="00801CE6"/>
    <w:rsid w:val="008078E6"/>
    <w:rsid w:val="00835C61"/>
    <w:rsid w:val="0085184A"/>
    <w:rsid w:val="008A089F"/>
    <w:rsid w:val="008C577A"/>
    <w:rsid w:val="008C6BD7"/>
    <w:rsid w:val="008D38F6"/>
    <w:rsid w:val="008E55C5"/>
    <w:rsid w:val="008E697D"/>
    <w:rsid w:val="008F502D"/>
    <w:rsid w:val="008F6DEA"/>
    <w:rsid w:val="008F7972"/>
    <w:rsid w:val="00910938"/>
    <w:rsid w:val="00913F88"/>
    <w:rsid w:val="009154BA"/>
    <w:rsid w:val="00915514"/>
    <w:rsid w:val="0092780E"/>
    <w:rsid w:val="0094158F"/>
    <w:rsid w:val="00941A68"/>
    <w:rsid w:val="009811F9"/>
    <w:rsid w:val="0098616C"/>
    <w:rsid w:val="00987D67"/>
    <w:rsid w:val="00995F90"/>
    <w:rsid w:val="00A06E28"/>
    <w:rsid w:val="00A151D9"/>
    <w:rsid w:val="00A276FD"/>
    <w:rsid w:val="00A44958"/>
    <w:rsid w:val="00A74D60"/>
    <w:rsid w:val="00A81F24"/>
    <w:rsid w:val="00A90EE1"/>
    <w:rsid w:val="00AE4A2C"/>
    <w:rsid w:val="00B0786D"/>
    <w:rsid w:val="00B2044B"/>
    <w:rsid w:val="00B3358F"/>
    <w:rsid w:val="00B35823"/>
    <w:rsid w:val="00B431D3"/>
    <w:rsid w:val="00B441B9"/>
    <w:rsid w:val="00B61387"/>
    <w:rsid w:val="00B72567"/>
    <w:rsid w:val="00B86066"/>
    <w:rsid w:val="00B87748"/>
    <w:rsid w:val="00B978D6"/>
    <w:rsid w:val="00BB1D1E"/>
    <w:rsid w:val="00BF4577"/>
    <w:rsid w:val="00BF4A21"/>
    <w:rsid w:val="00C0445D"/>
    <w:rsid w:val="00C14C74"/>
    <w:rsid w:val="00C14F87"/>
    <w:rsid w:val="00C25F16"/>
    <w:rsid w:val="00C50CBB"/>
    <w:rsid w:val="00C55031"/>
    <w:rsid w:val="00CA5983"/>
    <w:rsid w:val="00CB52BD"/>
    <w:rsid w:val="00CC3D1B"/>
    <w:rsid w:val="00CC458E"/>
    <w:rsid w:val="00CD26FC"/>
    <w:rsid w:val="00CD73CF"/>
    <w:rsid w:val="00CE690B"/>
    <w:rsid w:val="00D2716A"/>
    <w:rsid w:val="00D512EA"/>
    <w:rsid w:val="00D63D3E"/>
    <w:rsid w:val="00D65C7C"/>
    <w:rsid w:val="00D71DF1"/>
    <w:rsid w:val="00D84487"/>
    <w:rsid w:val="00D97176"/>
    <w:rsid w:val="00DD6C6A"/>
    <w:rsid w:val="00DE4AE3"/>
    <w:rsid w:val="00DF7F10"/>
    <w:rsid w:val="00E10D68"/>
    <w:rsid w:val="00E25CF8"/>
    <w:rsid w:val="00E31B32"/>
    <w:rsid w:val="00E46343"/>
    <w:rsid w:val="00E719CB"/>
    <w:rsid w:val="00E834B4"/>
    <w:rsid w:val="00EC3E86"/>
    <w:rsid w:val="00ED4143"/>
    <w:rsid w:val="00EE05CA"/>
    <w:rsid w:val="00F33EBF"/>
    <w:rsid w:val="00F42FC6"/>
    <w:rsid w:val="00F472AD"/>
    <w:rsid w:val="00F52BED"/>
    <w:rsid w:val="00F60A08"/>
    <w:rsid w:val="00F8158B"/>
    <w:rsid w:val="00F82AC7"/>
    <w:rsid w:val="00F8532C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B441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ouleur-Accent1">
    <w:name w:val="Colorful Grid Accent 1"/>
    <w:basedOn w:val="TableauNormal"/>
    <w:uiPriority w:val="73"/>
    <w:rsid w:val="00B441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B441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78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8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8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78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78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8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32C"/>
  </w:style>
  <w:style w:type="paragraph" w:styleId="Pieddepage">
    <w:name w:val="footer"/>
    <w:basedOn w:val="Normal"/>
    <w:link w:val="PieddepageCar"/>
    <w:uiPriority w:val="99"/>
    <w:unhideWhenUsed/>
    <w:rsid w:val="00F8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32C"/>
  </w:style>
  <w:style w:type="table" w:styleId="Grillemoyenne2-Accent5">
    <w:name w:val="Medium Grid 2 Accent 5"/>
    <w:basedOn w:val="TableauNormal"/>
    <w:uiPriority w:val="68"/>
    <w:rsid w:val="005D41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1Car">
    <w:name w:val="Titre 1 Car"/>
    <w:basedOn w:val="Policepardfaut"/>
    <w:link w:val="Titre1"/>
    <w:uiPriority w:val="9"/>
    <w:rsid w:val="0026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B441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ouleur-Accent1">
    <w:name w:val="Colorful Grid Accent 1"/>
    <w:basedOn w:val="TableauNormal"/>
    <w:uiPriority w:val="73"/>
    <w:rsid w:val="00B441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B441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78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8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8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78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78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8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32C"/>
  </w:style>
  <w:style w:type="paragraph" w:styleId="Pieddepage">
    <w:name w:val="footer"/>
    <w:basedOn w:val="Normal"/>
    <w:link w:val="PieddepageCar"/>
    <w:uiPriority w:val="99"/>
    <w:unhideWhenUsed/>
    <w:rsid w:val="00F8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32C"/>
  </w:style>
  <w:style w:type="table" w:styleId="Grillemoyenne2-Accent5">
    <w:name w:val="Medium Grid 2 Accent 5"/>
    <w:basedOn w:val="TableauNormal"/>
    <w:uiPriority w:val="68"/>
    <w:rsid w:val="005D41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Titre1Car">
    <w:name w:val="Titre 1 Car"/>
    <w:basedOn w:val="Policepardfaut"/>
    <w:link w:val="Titre1"/>
    <w:uiPriority w:val="9"/>
    <w:rsid w:val="0026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561B-4813-4538-8966-A3858071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Eco-Emballages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Marie-Hélène Duhamel</cp:lastModifiedBy>
  <cp:revision>2</cp:revision>
  <cp:lastPrinted>2019-02-12T09:30:00Z</cp:lastPrinted>
  <dcterms:created xsi:type="dcterms:W3CDTF">2019-02-12T12:46:00Z</dcterms:created>
  <dcterms:modified xsi:type="dcterms:W3CDTF">2019-02-12T12:46:00Z</dcterms:modified>
</cp:coreProperties>
</file>